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F4" w:rsidRPr="009A1EF4" w:rsidRDefault="009A1EF4" w:rsidP="009A1EF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iCs/>
          <w:color w:val="010101"/>
          <w:kern w:val="36"/>
          <w:sz w:val="42"/>
          <w:szCs w:val="42"/>
          <w:lang w:eastAsia="ru-RU"/>
        </w:rPr>
      </w:pPr>
      <w:bookmarkStart w:id="0" w:name="_GoBack"/>
      <w:r w:rsidRPr="009A1EF4">
        <w:rPr>
          <w:rFonts w:ascii="Times New Roman" w:eastAsia="Times New Roman" w:hAnsi="Times New Roman" w:cs="Times New Roman"/>
          <w:i/>
          <w:iCs/>
          <w:color w:val="010101"/>
          <w:kern w:val="36"/>
          <w:sz w:val="42"/>
          <w:szCs w:val="42"/>
          <w:lang w:eastAsia="ru-RU"/>
        </w:rPr>
        <w:t>Ограничения по ассортименту услуг, оказываемых в соответствии с уставом учреждения</w:t>
      </w:r>
    </w:p>
    <w:bookmarkEnd w:id="0"/>
    <w:p w:rsidR="009A1EF4" w:rsidRPr="009A1EF4" w:rsidRDefault="009A1EF4" w:rsidP="009A1E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</w:pPr>
      <w:r w:rsidRPr="009A1EF4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 </w:t>
      </w:r>
    </w:p>
    <w:p w:rsidR="009A1EF4" w:rsidRPr="009A1EF4" w:rsidRDefault="009A1EF4" w:rsidP="009A1EF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</w:pPr>
      <w:r w:rsidRPr="009A1EF4">
        <w:rPr>
          <w:rFonts w:ascii="Helvetica" w:eastAsia="Times New Roman" w:hAnsi="Helvetica" w:cs="Helvetica"/>
          <w:color w:val="35383A"/>
          <w:sz w:val="23"/>
          <w:szCs w:val="23"/>
          <w:lang w:eastAsia="ru-RU"/>
        </w:rPr>
        <w:t>В Учреждении не допускается создание и деятельность организационных структур, политический партий, общественно-политических и религиозных движений и организаций (объединений).</w:t>
      </w:r>
    </w:p>
    <w:p w:rsidR="006B4F08" w:rsidRDefault="006B4F08"/>
    <w:sectPr w:rsidR="006B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35"/>
    <w:rsid w:val="00051F35"/>
    <w:rsid w:val="006B4F08"/>
    <w:rsid w:val="009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3</cp:revision>
  <dcterms:created xsi:type="dcterms:W3CDTF">2020-06-04T13:42:00Z</dcterms:created>
  <dcterms:modified xsi:type="dcterms:W3CDTF">2020-06-04T13:42:00Z</dcterms:modified>
</cp:coreProperties>
</file>